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июня 2012 г. N 17-1/10/1-248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РАЗЪЯСНЕНИИ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ПРАКТИКИ ПРИМЕНЕНИЯ СТАТЬИ 12 ФЕДЕРАЛЬНОГО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ОТ 25 ДЕКАБРЯ 2008 Г. N 273-ФЗ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"О </w:t>
      </w:r>
      <w:proofErr w:type="gramStart"/>
      <w:r>
        <w:rPr>
          <w:rFonts w:ascii="Calibri" w:hAnsi="Calibri" w:cs="Calibri"/>
          <w:b/>
          <w:bCs/>
        </w:rPr>
        <w:t>ПРОТИВОДЕЙСТВИИ</w:t>
      </w:r>
      <w:proofErr w:type="gramEnd"/>
      <w:r>
        <w:rPr>
          <w:rFonts w:ascii="Calibri" w:hAnsi="Calibri" w:cs="Calibri"/>
          <w:b/>
          <w:bCs/>
        </w:rPr>
        <w:t xml:space="preserve"> КОРРУПЦИИ"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>
          <w:rPr>
            <w:rFonts w:ascii="Calibri" w:hAnsi="Calibri" w:cs="Calibri"/>
            <w:color w:val="0000FF"/>
          </w:rPr>
          <w:t>разъяснения</w:t>
        </w:r>
      </w:hyperlink>
      <w:r>
        <w:rPr>
          <w:rFonts w:ascii="Calibri" w:hAnsi="Calibri" w:cs="Calibri"/>
        </w:rPr>
        <w:t xml:space="preserve"> практики применения </w:t>
      </w:r>
      <w:hyperlink r:id="rId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rPr>
          <w:rFonts w:ascii="Calibri" w:hAnsi="Calibri" w:cs="Calibri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rPr>
          <w:rFonts w:ascii="Calibri" w:hAnsi="Calibri" w:cs="Calibri"/>
        </w:rPr>
        <w:t>государственным</w:t>
      </w:r>
      <w:proofErr w:type="gramEnd"/>
      <w:r>
        <w:rPr>
          <w:rFonts w:ascii="Calibri" w:hAnsi="Calibri" w:cs="Calibri"/>
        </w:rPr>
        <w:t xml:space="preserve"> органами.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Приложение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РАЗЪЯСНЕНИЯ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ПРАКТИКИ ПРИМЕНЕНИЯ СТАТЬИ 12 ФЕДЕРАЛЬНОГО ЗАКОНА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 ДЕКАБРЯ 2008 Г. N 273-ФЗ "О </w:t>
      </w:r>
      <w:proofErr w:type="gramStart"/>
      <w:r>
        <w:rPr>
          <w:rFonts w:ascii="Calibri" w:hAnsi="Calibri" w:cs="Calibri"/>
        </w:rPr>
        <w:t>ПРОТИВОДЕЙСТВИИ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КОРРУПЦИИ", СОДЕРЖАЩЕЙ ОГРАНИЧЕНИЯ, НАЛАГАЕМЫЕ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ГРАЖДАНИНА, ЗАМЕЩАВШЕГО ДОЛЖНОСТЬ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ИЛИ МУНИЦИПАЛЬНОЙ СЛУЖБЫ, ПРИ ЗАКЛЮЧЕНИИ ИМ </w:t>
      </w:r>
      <w:proofErr w:type="gramStart"/>
      <w:r>
        <w:rPr>
          <w:rFonts w:ascii="Calibri" w:hAnsi="Calibri" w:cs="Calibri"/>
        </w:rPr>
        <w:t>ТРУДОВОГО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ГРАЖДАНСКО-ПРАВОВОГО ДОГОВОРА, В ТОМ ЧИСЛЕ СЛУЧАЕВ,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КОГДА ДАЧА СОГЛАСИЯ КОМИССИЕЙ ПО СОБЛЮДЕНИЮ ТРЕБОВАНИЙ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СЛУЖЕБНОМУ ПОВЕДЕНИЮ И УРЕГУЛИРОВАНИЮ КОНФЛИКТА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ИНТЕРЕСОВ БЫВШЕМУ ГОСУДАРСТВЕННОМУ СЛУЖАЩЕМУ НА ЗАМЕЩЕНИЕ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 ДОЛЖНОСТИ В КОММЕРЧЕСКОЙ ИЛИ НЕКОММЕРЧЕСКОЙ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НЕ ТРЕБУЕТСЯ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rPr>
          <w:rFonts w:ascii="Calibri" w:hAnsi="Calibri" w:cs="Calibri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Круг лиц, на которых распространяется данное ограничение, установлен </w:t>
      </w:r>
      <w:hyperlink r:id="rId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925. </w:t>
      </w:r>
      <w:proofErr w:type="gramStart"/>
      <w:r>
        <w:rPr>
          <w:rFonts w:ascii="Calibri" w:hAnsi="Calibri" w:cs="Calibri"/>
        </w:rP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8" w:history="1">
        <w:r>
          <w:rPr>
            <w:rFonts w:ascii="Calibri" w:hAnsi="Calibri" w:cs="Calibri"/>
            <w:color w:val="0000FF"/>
          </w:rPr>
          <w:t>раздел I</w:t>
        </w:r>
      </w:hyperlink>
      <w:r>
        <w:rPr>
          <w:rFonts w:ascii="Calibri" w:hAnsi="Calibri" w:cs="Calibri"/>
        </w:rPr>
        <w:t xml:space="preserve"> или </w:t>
      </w:r>
      <w:hyperlink r:id="rId9" w:history="1">
        <w:r>
          <w:rPr>
            <w:rFonts w:ascii="Calibri" w:hAnsi="Calibri" w:cs="Calibri"/>
            <w:color w:val="0000FF"/>
          </w:rPr>
          <w:t>раздел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перечня, утвержденного Указом Президента Российской Федерации от 18 мая 2009 г. N 557.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включение должности государственной службы в соответствующий перечень должностей, предусмотренный </w:t>
      </w:r>
      <w:hyperlink r:id="rId11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Указа Президента Российской Федерации от 21 июля 2010 г. N 925;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Письменное обращение гражданина о даче согласия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1.1 статьи 12</w:t>
        </w:r>
      </w:hyperlink>
      <w:r>
        <w:rPr>
          <w:rFonts w:ascii="Calibri" w:hAnsi="Calibri" w:cs="Calibri"/>
        </w:rP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rPr>
          <w:rFonts w:ascii="Calibri" w:hAnsi="Calibri" w:cs="Calibri"/>
        </w:rPr>
        <w:t xml:space="preserve">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Заседание комиссии по указанному вопросу проводится на основании </w:t>
      </w:r>
      <w:hyperlink r:id="rId14" w:history="1">
        <w:r>
          <w:rPr>
            <w:rFonts w:ascii="Calibri" w:hAnsi="Calibri" w:cs="Calibri"/>
            <w:color w:val="0000FF"/>
          </w:rPr>
          <w:t>абзаца второго подпункта б)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24</w:t>
        </w:r>
      </w:hyperlink>
      <w:r>
        <w:rPr>
          <w:rFonts w:ascii="Calibri" w:hAnsi="Calibri" w:cs="Calibri"/>
        </w:rPr>
        <w:t xml:space="preserve"> Положения принимается одно из следующих решений: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Необходимо учитывать, что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2 статьи 12</w:t>
        </w:r>
      </w:hyperlink>
      <w:r>
        <w:rPr>
          <w:rFonts w:ascii="Calibri" w:hAnsi="Calibri" w:cs="Calibri"/>
        </w:rP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7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сообщать работодателю</w:t>
      </w:r>
      <w:proofErr w:type="gramEnd"/>
      <w:r>
        <w:rPr>
          <w:rFonts w:ascii="Calibri" w:hAnsi="Calibri" w:cs="Calibri"/>
        </w:rPr>
        <w:t xml:space="preserve"> сведения о последнем месте своей службы. </w:t>
      </w:r>
      <w:proofErr w:type="gramStart"/>
      <w:r>
        <w:rPr>
          <w:rFonts w:ascii="Calibri" w:hAnsi="Calibri" w:cs="Calibri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rPr>
          <w:rFonts w:ascii="Calibri" w:hAnsi="Calibri" w:cs="Calibri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rPr>
          <w:rFonts w:ascii="Calibri" w:hAnsi="Calibri" w:cs="Calibri"/>
        </w:rP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8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закона, об обязанности работодателя во исполнение </w:t>
      </w:r>
      <w:hyperlink r:id="rId19" w:history="1">
        <w:r>
          <w:rPr>
            <w:rFonts w:ascii="Calibri" w:hAnsi="Calibri" w:cs="Calibri"/>
            <w:color w:val="0000FF"/>
          </w:rPr>
          <w:t>части 4 статьи 12</w:t>
        </w:r>
      </w:hyperlink>
      <w:r>
        <w:rPr>
          <w:rFonts w:ascii="Calibri" w:hAnsi="Calibri" w:cs="Calibri"/>
        </w:rP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700, а также о</w:t>
      </w:r>
      <w:proofErr w:type="gramEnd"/>
      <w:r>
        <w:rPr>
          <w:rFonts w:ascii="Calibri" w:hAnsi="Calibri" w:cs="Calibri"/>
        </w:rPr>
        <w:t xml:space="preserve"> том, что неисполнение работодателем данной обязанности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5 статьи 12</w:t>
        </w:r>
      </w:hyperlink>
      <w:r>
        <w:rPr>
          <w:rFonts w:ascii="Calibri" w:hAnsi="Calibri" w:cs="Calibri"/>
        </w:rPr>
        <w:t xml:space="preserve"> Федерального закона является правонарушением и влечет ответственность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частью 3 статьи 12</w:t>
        </w:r>
      </w:hyperlink>
      <w:r>
        <w:rPr>
          <w:rFonts w:ascii="Calibri" w:hAnsi="Calibri" w:cs="Calibri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rPr>
          <w:rFonts w:ascii="Calibri" w:hAnsi="Calibri" w:cs="Calibri"/>
        </w:rPr>
        <w:t xml:space="preserve"> организации отдельных функций государственного управления.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24" w:history="1">
        <w:r>
          <w:rPr>
            <w:rFonts w:ascii="Calibri" w:hAnsi="Calibri" w:cs="Calibri"/>
            <w:color w:val="0000FF"/>
          </w:rPr>
          <w:t>пункте 4 статьи 1</w:t>
        </w:r>
      </w:hyperlink>
      <w:r>
        <w:rPr>
          <w:rFonts w:ascii="Calibri" w:hAnsi="Calibri" w:cs="Calibri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rPr>
          <w:rFonts w:ascii="Calibri" w:hAnsi="Calibri" w:cs="Calibri"/>
        </w:rPr>
        <w:t xml:space="preserve"> готовить проекты таких решений.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Случаями, когда дача согласия комиссией не требуется, являются следующие ситуации: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переходит на работу по трудовому договору в другой государственный орган;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proofErr w:type="gramStart"/>
        <w:r>
          <w:rPr>
            <w:rFonts w:ascii="Calibri" w:hAnsi="Calibri" w:cs="Calibri"/>
            <w:color w:val="0000FF"/>
          </w:rPr>
          <w:t>Частью 6 статьи 12</w:t>
        </w:r>
      </w:hyperlink>
      <w:r>
        <w:rPr>
          <w:rFonts w:ascii="Calibri" w:hAnsi="Calibri" w:cs="Calibri"/>
        </w:rP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rPr>
          <w:rFonts w:ascii="Calibri" w:hAnsi="Calibri" w:cs="Calibri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267B" w:rsidRDefault="005726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0C7A" w:rsidRDefault="00130C7A"/>
    <w:sectPr w:rsidR="00130C7A" w:rsidSect="004D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characterSpacingControl w:val="doNotCompress"/>
  <w:compat/>
  <w:rsids>
    <w:rsidRoot w:val="0057267B"/>
    <w:rsid w:val="00130C7A"/>
    <w:rsid w:val="0057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0DA46FEA6C29C8AAD337E9B74B399F00268B56DB0AA38A16212474CC2F90E152BDAD7E9829B09rC69K" TargetMode="External"/><Relationship Id="rId13" Type="http://schemas.openxmlformats.org/officeDocument/2006/relationships/hyperlink" Target="consultantplus://offline/ref=8DA0DA46FEA6C29C8AAD337E9B74B399F0056ABE6EB8AA38A16212474CrC62K" TargetMode="External"/><Relationship Id="rId18" Type="http://schemas.openxmlformats.org/officeDocument/2006/relationships/hyperlink" Target="consultantplus://offline/ref=8DA0DA46FEA6C29C8AAD337E9B74B399F00569B56DB0AA38A16212474CC2F90E152BDAD4rE61K" TargetMode="External"/><Relationship Id="rId26" Type="http://schemas.openxmlformats.org/officeDocument/2006/relationships/hyperlink" Target="consultantplus://offline/ref=8DA0DA46FEA6C29C8AAD337E9B74B399F00569B56DB0AA38A16212474CC2F90E152BDAD5rE6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A0DA46FEA6C29C8AAD337E9B74B399F00569B56DB0AA38A16212474CC2F90E152BDAD7E9829A08rC67K" TargetMode="External"/><Relationship Id="rId7" Type="http://schemas.openxmlformats.org/officeDocument/2006/relationships/hyperlink" Target="consultantplus://offline/ref=8DA0DA46FEA6C29C8AAD337E9B74B399F0006DBB66BAAA38A16212474CC2F90E152BDAD7E9829B08rC69K" TargetMode="External"/><Relationship Id="rId12" Type="http://schemas.openxmlformats.org/officeDocument/2006/relationships/hyperlink" Target="consultantplus://offline/ref=8DA0DA46FEA6C29C8AAD337E9B74B399F00569B56DB0AA38A16212474CC2F90E152BDAD5rE69K" TargetMode="External"/><Relationship Id="rId17" Type="http://schemas.openxmlformats.org/officeDocument/2006/relationships/hyperlink" Target="consultantplus://offline/ref=8DA0DA46FEA6C29C8AAD337E9B74B399F00569B56DB0AA38A16212474CC2F90E152BDAD4rE60K" TargetMode="External"/><Relationship Id="rId25" Type="http://schemas.openxmlformats.org/officeDocument/2006/relationships/hyperlink" Target="consultantplus://offline/ref=8DA0DA46FEA6C29C8AAD337E9B74B399F00569B56DB0AA38A16212474CrC6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A0DA46FEA6C29C8AAD337E9B74B399F00569B56DB0AA38A16212474CC2F90E152BDAD5rE68K" TargetMode="External"/><Relationship Id="rId20" Type="http://schemas.openxmlformats.org/officeDocument/2006/relationships/hyperlink" Target="consultantplus://offline/ref=8DA0DA46FEA6C29C8AAD337E9B74B399F0006BB966B9AA38A16212474CrC6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A0DA46FEA6C29C8AAD337E9B74B399F00569B56DB0AA38A16212474CC2F90E152BDAD4rE60K" TargetMode="External"/><Relationship Id="rId11" Type="http://schemas.openxmlformats.org/officeDocument/2006/relationships/hyperlink" Target="consultantplus://offline/ref=8DA0DA46FEA6C29C8AAD337E9B74B399F0006DBB66BAAA38A16212474CC2F90E152BDAD7E9829B08rC69K" TargetMode="External"/><Relationship Id="rId24" Type="http://schemas.openxmlformats.org/officeDocument/2006/relationships/hyperlink" Target="consultantplus://offline/ref=8DA0DA46FEA6C29C8AAD337E9B74B399F00569B56DB0AA38A16212474CC2F90E152BDArD60K" TargetMode="External"/><Relationship Id="rId5" Type="http://schemas.openxmlformats.org/officeDocument/2006/relationships/hyperlink" Target="consultantplus://offline/ref=8DA0DA46FEA6C29C8AAD337E9B74B399F00569B56DB0AA38A16212474CC2F90E152BDAD4rE61K" TargetMode="External"/><Relationship Id="rId15" Type="http://schemas.openxmlformats.org/officeDocument/2006/relationships/hyperlink" Target="consultantplus://offline/ref=8DA0DA46FEA6C29C8AAD337E9B74B399F0056ABE6EB8AA38A16212474CC2F90E152BDAD7E9829A08rC6CK" TargetMode="External"/><Relationship Id="rId23" Type="http://schemas.openxmlformats.org/officeDocument/2006/relationships/hyperlink" Target="consultantplus://offline/ref=8DA0DA46FEA6C29C8AAD337E9B74B399F00569B56DB0AA38A16212474CC2F90E152BDAD5rE6B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A0DA46FEA6C29C8AAD337E9B74B399F00268B56DB0AA38A16212474CC2F90E152BDAD7E9829A0ErC66K" TargetMode="External"/><Relationship Id="rId19" Type="http://schemas.openxmlformats.org/officeDocument/2006/relationships/hyperlink" Target="consultantplus://offline/ref=8DA0DA46FEA6C29C8AAD337E9B74B399F00569B56DB0AA38A16212474CC2F90E152BDAD5rE6AK" TargetMode="External"/><Relationship Id="rId4" Type="http://schemas.openxmlformats.org/officeDocument/2006/relationships/hyperlink" Target="consultantplus://offline/ref=8DA0DA46FEA6C29C8AAD337E9B74B399F00569B56DB0AA38A16212474CC2F90E152BDAD4rE61K" TargetMode="External"/><Relationship Id="rId9" Type="http://schemas.openxmlformats.org/officeDocument/2006/relationships/hyperlink" Target="consultantplus://offline/ref=8DA0DA46FEA6C29C8AAD337E9B74B399F00268B56DB0AA38A16212474CC2F90E152BDAD7E9829B0ArC6FK" TargetMode="External"/><Relationship Id="rId14" Type="http://schemas.openxmlformats.org/officeDocument/2006/relationships/hyperlink" Target="consultantplus://offline/ref=8DA0DA46FEA6C29C8AAD337E9B74B399F0056ABE6EB8AA38A16212474CC2F90E152BDAD7E9829B00rC6BK" TargetMode="External"/><Relationship Id="rId22" Type="http://schemas.openxmlformats.org/officeDocument/2006/relationships/hyperlink" Target="consultantplus://offline/ref=8DA0DA46FEA6C29C8AAD337E9B74B399F00567BA6EBAAA38A16212474CC2F90E152BDAD5E98Ar96B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2272</Words>
  <Characters>12952</Characters>
  <Application>Microsoft Office Word</Application>
  <DocSecurity>0</DocSecurity>
  <Lines>107</Lines>
  <Paragraphs>30</Paragraphs>
  <ScaleCrop>false</ScaleCrop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/>
  <cp:revision>1</cp:revision>
  <dcterms:created xsi:type="dcterms:W3CDTF">2014-04-14T10:58:00Z</dcterms:created>
</cp:coreProperties>
</file>